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2E2B82BD"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D34C69">
        <w:rPr>
          <w:rFonts w:ascii="Arial" w:hAnsi="Arial" w:cs="Arial"/>
          <w:b/>
          <w:bCs/>
          <w:sz w:val="22"/>
          <w:szCs w:val="22"/>
          <w:lang w:val="lt-LT"/>
        </w:rPr>
        <w:t>0</w:t>
      </w:r>
      <w:r w:rsidR="00EB3FCB">
        <w:rPr>
          <w:rFonts w:ascii="Arial" w:hAnsi="Arial" w:cs="Arial"/>
          <w:b/>
          <w:bCs/>
          <w:sz w:val="22"/>
          <w:szCs w:val="22"/>
          <w:lang w:val="lt-LT"/>
        </w:rPr>
        <w:t>8-</w:t>
      </w:r>
      <w:r w:rsidR="00A50D3D">
        <w:rPr>
          <w:rFonts w:ascii="Arial" w:hAnsi="Arial" w:cs="Arial"/>
          <w:b/>
          <w:bCs/>
          <w:sz w:val="22"/>
          <w:szCs w:val="22"/>
          <w:lang w:val="lt-LT"/>
        </w:rPr>
        <w:t>12</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1745BDDD"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851C98">
        <w:rPr>
          <w:rFonts w:ascii="Arial" w:hAnsi="Arial" w:cs="Arial"/>
          <w:b/>
          <w:bCs/>
          <w:sz w:val="22"/>
          <w:szCs w:val="22"/>
          <w:lang w:val="lt-LT"/>
        </w:rPr>
        <w:t>3</w:t>
      </w:r>
    </w:p>
    <w:p w14:paraId="1AB90FC5" w14:textId="77777777" w:rsidR="00163795" w:rsidRPr="00163795" w:rsidRDefault="00163795" w:rsidP="00163795">
      <w:pPr>
        <w:rPr>
          <w:rFonts w:ascii="Arial" w:hAnsi="Arial" w:cs="Arial"/>
          <w:sz w:val="22"/>
          <w:szCs w:val="22"/>
          <w:lang w:val="lt-LT"/>
        </w:rPr>
      </w:pPr>
    </w:p>
    <w:p w14:paraId="489EA8E5" w14:textId="33F3207B" w:rsidR="00163795" w:rsidRPr="00163795" w:rsidRDefault="00163795" w:rsidP="00DA7104">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dėl </w:t>
      </w:r>
      <w:r w:rsidR="00CA630A" w:rsidRPr="000412F1">
        <w:rPr>
          <w:rFonts w:ascii="Arial" w:hAnsi="Arial" w:cs="Arial"/>
          <w:b/>
          <w:bCs/>
          <w:sz w:val="22"/>
          <w:szCs w:val="22"/>
        </w:rPr>
        <w:t xml:space="preserve"> Kelio Nr. 4254 Privažiuojamasis kelias prie </w:t>
      </w:r>
      <w:proofErr w:type="spellStart"/>
      <w:r w:rsidR="00CA630A" w:rsidRPr="000412F1">
        <w:rPr>
          <w:rFonts w:ascii="Arial" w:hAnsi="Arial" w:cs="Arial"/>
          <w:b/>
          <w:bCs/>
          <w:sz w:val="22"/>
          <w:szCs w:val="22"/>
        </w:rPr>
        <w:t>Žakainių</w:t>
      </w:r>
      <w:proofErr w:type="spellEnd"/>
      <w:r w:rsidR="00CA630A" w:rsidRPr="000412F1">
        <w:rPr>
          <w:rFonts w:ascii="Arial" w:hAnsi="Arial" w:cs="Arial"/>
          <w:b/>
          <w:bCs/>
          <w:sz w:val="22"/>
          <w:szCs w:val="22"/>
        </w:rPr>
        <w:t xml:space="preserve"> nuo kelio Žemaičių Naumiestis–Gardamas–Švėkšna 0,114 km tilto per Tenenį rekonstravimo techninio darbo projekto parengimas ir darbų atlikimas</w:t>
      </w:r>
      <w:r w:rsidR="00475E0E">
        <w:rPr>
          <w:rFonts w:ascii="Arial" w:hAnsi="Arial" w:cs="Arial"/>
          <w:b/>
          <w:bCs/>
          <w:sz w:val="22"/>
          <w:szCs w:val="22"/>
        </w:rPr>
        <w:t xml:space="preserve"> </w:t>
      </w:r>
      <w:r w:rsidRPr="00163795">
        <w:rPr>
          <w:rFonts w:ascii="Arial" w:hAnsi="Arial" w:cs="Arial"/>
          <w:sz w:val="22"/>
          <w:szCs w:val="22"/>
        </w:rPr>
        <w:t xml:space="preserve">pirkimo (CVP IS </w:t>
      </w:r>
      <w:r w:rsidR="00A72F0E">
        <w:rPr>
          <w:rFonts w:ascii="Arial" w:hAnsi="Arial" w:cs="Arial"/>
          <w:sz w:val="22"/>
          <w:szCs w:val="22"/>
        </w:rPr>
        <w:t>ID</w:t>
      </w:r>
      <w:r w:rsidRPr="00163795">
        <w:rPr>
          <w:rFonts w:ascii="Arial" w:hAnsi="Arial" w:cs="Arial"/>
          <w:sz w:val="22"/>
          <w:szCs w:val="22"/>
        </w:rPr>
        <w:t xml:space="preserve"> </w:t>
      </w:r>
      <w:r w:rsidR="00172EE2" w:rsidRPr="000412F1">
        <w:rPr>
          <w:rFonts w:ascii="Arial" w:hAnsi="Arial" w:cs="Arial"/>
          <w:sz w:val="22"/>
          <w:szCs w:val="22"/>
        </w:rPr>
        <w:t>3920570</w:t>
      </w:r>
      <w:r w:rsidR="00A3601F" w:rsidRPr="000412F1">
        <w:rPr>
          <w:rFonts w:ascii="Arial" w:hAnsi="Arial" w:cs="Arial"/>
          <w:bCs/>
          <w:sz w:val="22"/>
          <w:szCs w:val="22"/>
        </w:rPr>
        <w:t>),</w:t>
      </w:r>
      <w:r w:rsidRPr="00163795">
        <w:rPr>
          <w:rFonts w:ascii="Arial" w:hAnsi="Arial" w:cs="Arial"/>
          <w:bCs/>
          <w:sz w:val="22"/>
          <w:szCs w:val="22"/>
        </w:rPr>
        <w:t xml:space="preserve"> </w:t>
      </w:r>
      <w:r w:rsidR="00A3601F">
        <w:rPr>
          <w:rFonts w:ascii="Arial" w:hAnsi="Arial" w:cs="Arial"/>
          <w:bCs/>
          <w:sz w:val="22"/>
          <w:szCs w:val="22"/>
        </w:rPr>
        <w:t>(</w:t>
      </w:r>
      <w:r w:rsidRPr="00163795">
        <w:rPr>
          <w:rFonts w:ascii="Arial" w:hAnsi="Arial" w:cs="Arial"/>
          <w:bCs/>
          <w:sz w:val="22"/>
          <w:szCs w:val="22"/>
        </w:rPr>
        <w:t>toliau</w:t>
      </w:r>
      <w:r w:rsidRPr="00163795">
        <w:rPr>
          <w:rFonts w:ascii="Arial" w:hAnsi="Arial" w:cs="Arial"/>
          <w:sz w:val="22"/>
          <w:szCs w:val="22"/>
        </w:rPr>
        <w:t xml:space="preserve"> – </w:t>
      </w:r>
      <w:r w:rsidRPr="00163795">
        <w:rPr>
          <w:rFonts w:ascii="Arial" w:hAnsi="Arial" w:cs="Arial"/>
          <w:b/>
          <w:bCs/>
          <w:sz w:val="22"/>
          <w:szCs w:val="22"/>
        </w:rPr>
        <w:t>pirkimas</w:t>
      </w:r>
      <w:r w:rsidRPr="00163795">
        <w:rPr>
          <w:rFonts w:ascii="Arial" w:hAnsi="Arial" w:cs="Arial"/>
          <w:sz w:val="22"/>
          <w:szCs w:val="22"/>
        </w:rPr>
        <w:t xml:space="preserve">), atliekamo </w:t>
      </w:r>
      <w:r w:rsidR="00C145F5">
        <w:rPr>
          <w:rFonts w:ascii="Arial" w:hAnsi="Arial" w:cs="Arial"/>
          <w:sz w:val="22"/>
          <w:szCs w:val="22"/>
        </w:rPr>
        <w:t xml:space="preserve">supaprastinto </w:t>
      </w:r>
      <w:r w:rsidRPr="00163795">
        <w:rPr>
          <w:rFonts w:ascii="Arial" w:hAnsi="Arial" w:cs="Arial"/>
          <w:sz w:val="22"/>
          <w:szCs w:val="22"/>
        </w:rPr>
        <w:t>atviro konkurso būdu.</w:t>
      </w:r>
    </w:p>
    <w:p w14:paraId="09C2391A" w14:textId="23EBF086" w:rsidR="00163795" w:rsidRPr="00163795" w:rsidRDefault="00312795" w:rsidP="00163795">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10201" w:type="dxa"/>
        <w:tblLook w:val="04A0" w:firstRow="1" w:lastRow="0" w:firstColumn="1" w:lastColumn="0" w:noHBand="0" w:noVBand="1"/>
      </w:tblPr>
      <w:tblGrid>
        <w:gridCol w:w="547"/>
        <w:gridCol w:w="4693"/>
        <w:gridCol w:w="4961"/>
      </w:tblGrid>
      <w:tr w:rsidR="00163795" w:rsidRPr="00163795" w14:paraId="785214EE" w14:textId="77777777" w:rsidTr="00CC38AC">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4693"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4961"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194AD9" w:rsidRPr="000412F1" w14:paraId="4B6562EA" w14:textId="77777777" w:rsidTr="00CC38AC">
        <w:tc>
          <w:tcPr>
            <w:tcW w:w="547" w:type="dxa"/>
          </w:tcPr>
          <w:p w14:paraId="7FF9F27B" w14:textId="77777777" w:rsidR="00163795" w:rsidRPr="00194AD9" w:rsidRDefault="00163795" w:rsidP="00163795">
            <w:pPr>
              <w:pStyle w:val="ListParagraph"/>
              <w:numPr>
                <w:ilvl w:val="0"/>
                <w:numId w:val="2"/>
              </w:numPr>
              <w:jc w:val="both"/>
              <w:rPr>
                <w:rFonts w:ascii="Arial" w:hAnsi="Arial" w:cs="Arial"/>
                <w:sz w:val="22"/>
                <w:szCs w:val="22"/>
              </w:rPr>
            </w:pPr>
          </w:p>
        </w:tc>
        <w:tc>
          <w:tcPr>
            <w:tcW w:w="4693" w:type="dxa"/>
          </w:tcPr>
          <w:p w14:paraId="32D85AFC" w14:textId="15F57CE1" w:rsidR="00163795" w:rsidRPr="00574983" w:rsidRDefault="00851C98" w:rsidP="00851C98">
            <w:pPr>
              <w:jc w:val="both"/>
              <w:rPr>
                <w:rFonts w:ascii="Arial" w:hAnsi="Arial" w:cs="Arial"/>
                <w:sz w:val="22"/>
                <w:szCs w:val="22"/>
                <w:lang w:val="lt-LT"/>
              </w:rPr>
            </w:pPr>
            <w:r w:rsidRPr="000412F1">
              <w:rPr>
                <w:rFonts w:ascii="Arial" w:hAnsi="Arial" w:cs="Arial"/>
                <w:sz w:val="22"/>
                <w:szCs w:val="22"/>
                <w:lang w:val="lt-LT"/>
              </w:rPr>
              <w:t>1. Prašome užsakovo patvirtinti, jog Tiekėjui ekonomiškai ir mažiausiu apylankos ilgiu pagrindus, Užsakovas neprieštaraus apylankos per esamas gatves projekte numatymui.</w:t>
            </w:r>
            <w:r w:rsidRPr="000412F1">
              <w:rPr>
                <w:rFonts w:ascii="Arial" w:hAnsi="Arial" w:cs="Arial"/>
                <w:sz w:val="22"/>
                <w:szCs w:val="22"/>
                <w:lang w:val="lt-LT"/>
              </w:rPr>
              <w:br/>
              <w:t xml:space="preserve">2. Projektuojamas tiltas yra </w:t>
            </w:r>
            <w:proofErr w:type="spellStart"/>
            <w:r w:rsidRPr="000412F1">
              <w:rPr>
                <w:rFonts w:ascii="Arial" w:hAnsi="Arial" w:cs="Arial"/>
                <w:sz w:val="22"/>
                <w:szCs w:val="22"/>
                <w:lang w:val="lt-LT"/>
              </w:rPr>
              <w:t>Žakainių</w:t>
            </w:r>
            <w:proofErr w:type="spellEnd"/>
            <w:r w:rsidRPr="000412F1">
              <w:rPr>
                <w:rFonts w:ascii="Arial" w:hAnsi="Arial" w:cs="Arial"/>
                <w:sz w:val="22"/>
                <w:szCs w:val="22"/>
                <w:lang w:val="lt-LT"/>
              </w:rPr>
              <w:t xml:space="preserve"> kaime, pagal TS 9.15 punktą „Gyvenvietės ribose projektuojamas ruožas turi būti apšviestas.“. Šiuo metu kaime nėra gatvės apšvietimo, kaimas retai apgyvendintas, prašome patvirtinti, kad tai nėra perteklinis reikalavimas ir Tiekėjas turi nusimatyti apšvietimo įrengimo sąnaudas.</w:t>
            </w:r>
          </w:p>
        </w:tc>
        <w:tc>
          <w:tcPr>
            <w:tcW w:w="4961" w:type="dxa"/>
          </w:tcPr>
          <w:p w14:paraId="11B4BBD0" w14:textId="77777777" w:rsidR="00163795" w:rsidRPr="000412F1" w:rsidRDefault="000412F1" w:rsidP="006817EA">
            <w:pPr>
              <w:jc w:val="both"/>
              <w:rPr>
                <w:rFonts w:ascii="Arial" w:eastAsia="Arial" w:hAnsi="Arial" w:cs="Arial"/>
                <w:i/>
                <w:iCs/>
                <w:sz w:val="22"/>
                <w:szCs w:val="22"/>
                <w:lang w:val="lt-LT"/>
              </w:rPr>
            </w:pPr>
            <w:r w:rsidRPr="000412F1">
              <w:rPr>
                <w:rFonts w:ascii="Arial" w:eastAsia="Arial" w:hAnsi="Arial" w:cs="Arial"/>
                <w:lang w:val="lt-LT"/>
              </w:rPr>
              <w:t xml:space="preserve">1. </w:t>
            </w:r>
            <w:r w:rsidRPr="000412F1">
              <w:rPr>
                <w:rFonts w:ascii="Arial" w:eastAsia="Arial" w:hAnsi="Arial" w:cs="Arial"/>
                <w:sz w:val="22"/>
                <w:szCs w:val="22"/>
                <w:lang w:val="lt-LT"/>
              </w:rPr>
              <w:t xml:space="preserve">Vadovautis Techninės užduoties 10.5 punkto reikalavimais. </w:t>
            </w:r>
            <w:r w:rsidRPr="000412F1">
              <w:rPr>
                <w:rFonts w:ascii="Arial" w:eastAsia="Arial" w:hAnsi="Arial" w:cs="Arial"/>
                <w:i/>
                <w:iCs/>
                <w:sz w:val="22"/>
                <w:szCs w:val="22"/>
                <w:lang w:val="lt-LT"/>
              </w:rPr>
              <w:t>Eismo organizavimas: Statybos darbų vykdymo metu eismo organizavimas apylanka (ar kitais alternatyviais keliais) nenumatytas ir neplanuojamas. Numatyti įrengti laikiną apvažiavimą šalia rekonstruojamo tilto ir užtikrinti nukreipto eismo pralaidumą ir saugias eismo sąlygas;</w:t>
            </w:r>
          </w:p>
          <w:p w14:paraId="31274A97" w14:textId="41E57AF0" w:rsidR="000412F1" w:rsidRPr="000412F1" w:rsidRDefault="000412F1" w:rsidP="006817EA">
            <w:pPr>
              <w:jc w:val="both"/>
              <w:rPr>
                <w:rFonts w:ascii="Arial" w:eastAsia="Arial" w:hAnsi="Arial" w:cs="Arial"/>
                <w:lang w:val="lt-LT"/>
              </w:rPr>
            </w:pPr>
            <w:r w:rsidRPr="000412F1">
              <w:rPr>
                <w:rFonts w:ascii="Arial" w:eastAsia="Arial" w:hAnsi="Arial" w:cs="Arial"/>
                <w:sz w:val="22"/>
                <w:szCs w:val="22"/>
                <w:lang w:val="lt-LT"/>
              </w:rPr>
              <w:t xml:space="preserve">2. Vadovautis techninės užduoties 10.2.  punkto reikalavimais, </w:t>
            </w:r>
            <w:r w:rsidRPr="000412F1">
              <w:rPr>
                <w:rFonts w:ascii="Arial" w:eastAsia="Arial" w:hAnsi="Arial" w:cs="Arial"/>
                <w:i/>
                <w:iCs/>
                <w:sz w:val="22"/>
                <w:szCs w:val="22"/>
                <w:lang w:val="lt-LT"/>
              </w:rPr>
              <w:t>kelio parametrus projektuotoji pagal V kelio kategorijai keliamus reikalavimus</w:t>
            </w:r>
            <w:r w:rsidRPr="000412F1">
              <w:rPr>
                <w:rFonts w:ascii="Arial" w:eastAsia="Arial" w:hAnsi="Arial" w:cs="Arial"/>
                <w:sz w:val="22"/>
                <w:szCs w:val="22"/>
                <w:lang w:val="lt-LT"/>
              </w:rPr>
              <w:t>. Kelio ženklus 550/551 perkelti į 0,294 km. Teikėjas teikdamas pasiūlymą turi įsivertinti kelio ženklų 146/147 įrengimą ties  0,17 km esančia kreive, taip pat įvertinus kreivės parametrus esant poreikiui turi numatyti ir kitų kelio ženklų įrengimą. Teikėjas savo pasiūlyme neturi vertinti apšvietimo įrengimo.</w:t>
            </w:r>
          </w:p>
        </w:tc>
      </w:tr>
      <w:tr w:rsidR="00B42D6D" w:rsidRPr="000412F1" w14:paraId="7A8A9878" w14:textId="77777777" w:rsidTr="00CC38AC">
        <w:tc>
          <w:tcPr>
            <w:tcW w:w="547" w:type="dxa"/>
          </w:tcPr>
          <w:p w14:paraId="7866DCFD" w14:textId="77777777" w:rsidR="00B42D6D" w:rsidRPr="00194AD9" w:rsidRDefault="00B42D6D" w:rsidP="00163795">
            <w:pPr>
              <w:pStyle w:val="ListParagraph"/>
              <w:numPr>
                <w:ilvl w:val="0"/>
                <w:numId w:val="2"/>
              </w:numPr>
              <w:jc w:val="both"/>
              <w:rPr>
                <w:rFonts w:ascii="Arial" w:hAnsi="Arial" w:cs="Arial"/>
                <w:sz w:val="22"/>
                <w:szCs w:val="22"/>
              </w:rPr>
            </w:pPr>
          </w:p>
        </w:tc>
        <w:tc>
          <w:tcPr>
            <w:tcW w:w="4693" w:type="dxa"/>
          </w:tcPr>
          <w:p w14:paraId="1D38D37E" w14:textId="5ECCF81C" w:rsidR="00B42D6D" w:rsidRPr="000412F1" w:rsidRDefault="00B42D6D" w:rsidP="00851C98">
            <w:pPr>
              <w:jc w:val="both"/>
              <w:rPr>
                <w:rFonts w:ascii="Arial" w:hAnsi="Arial" w:cs="Arial"/>
                <w:sz w:val="22"/>
                <w:szCs w:val="22"/>
                <w:lang w:val="lt-LT"/>
              </w:rPr>
            </w:pPr>
            <w:r w:rsidRPr="000412F1">
              <w:rPr>
                <w:rFonts w:ascii="Arial" w:hAnsi="Arial" w:cs="Arial"/>
                <w:sz w:val="22"/>
                <w:szCs w:val="22"/>
                <w:lang w:val="lt-LT"/>
              </w:rPr>
              <w:t>1. Prašome pateikti esamo tilto pasą bei skersinį pjūvi.</w:t>
            </w:r>
            <w:r w:rsidRPr="000412F1">
              <w:rPr>
                <w:rFonts w:ascii="Arial" w:hAnsi="Arial" w:cs="Arial"/>
                <w:sz w:val="22"/>
                <w:szCs w:val="22"/>
                <w:lang w:val="lt-LT"/>
              </w:rPr>
              <w:br/>
              <w:t>2. Pasiūlymo formoje yra nurodyta, jog papildomą statinio garantinio termino trukmę metais tiekėjas nurodo vadovaudamasis SPS 17 priedu „Pasiūlymų vertinimo kriterijai (kainos ir kokybės santykis) ir jų vertinimo tvarka“, tačiau SPS 17 priede papildomos statinio garantijos nėra. prašome pateikti patikslintą pasiūlymo formą.</w:t>
            </w:r>
          </w:p>
        </w:tc>
        <w:tc>
          <w:tcPr>
            <w:tcW w:w="4961" w:type="dxa"/>
          </w:tcPr>
          <w:p w14:paraId="5FC0C9EA" w14:textId="77777777" w:rsidR="00B42D6D" w:rsidRDefault="000412F1" w:rsidP="006817EA">
            <w:pPr>
              <w:jc w:val="both"/>
              <w:rPr>
                <w:rFonts w:ascii="Arial" w:eastAsia="Arial" w:hAnsi="Arial" w:cs="Arial"/>
                <w:sz w:val="22"/>
                <w:szCs w:val="22"/>
                <w:lang w:val="lt-LT"/>
              </w:rPr>
            </w:pPr>
            <w:r>
              <w:rPr>
                <w:rFonts w:ascii="Arial" w:eastAsia="Arial" w:hAnsi="Arial" w:cs="Arial"/>
                <w:sz w:val="20"/>
                <w:szCs w:val="20"/>
                <w:lang w:val="lt-LT"/>
              </w:rPr>
              <w:t xml:space="preserve">1. </w:t>
            </w:r>
            <w:r w:rsidRPr="000412F1">
              <w:rPr>
                <w:rFonts w:ascii="Arial" w:eastAsia="Arial" w:hAnsi="Arial" w:cs="Arial"/>
                <w:sz w:val="22"/>
                <w:szCs w:val="22"/>
                <w:lang w:val="lt-LT"/>
              </w:rPr>
              <w:t>Teikiame tilto schemą ir pasą.</w:t>
            </w:r>
          </w:p>
          <w:p w14:paraId="16193B35" w14:textId="77777777" w:rsidR="000412F1" w:rsidRDefault="000412F1" w:rsidP="006817EA">
            <w:pPr>
              <w:jc w:val="both"/>
              <w:rPr>
                <w:rFonts w:ascii="Arial" w:eastAsia="Arial" w:hAnsi="Arial" w:cs="Arial"/>
                <w:sz w:val="22"/>
                <w:szCs w:val="22"/>
                <w:lang w:val="lt-LT"/>
              </w:rPr>
            </w:pPr>
          </w:p>
          <w:p w14:paraId="28164CBC" w14:textId="3CE35B95" w:rsidR="000412F1" w:rsidRPr="00194AD9" w:rsidRDefault="000412F1" w:rsidP="006817EA">
            <w:pPr>
              <w:jc w:val="both"/>
              <w:rPr>
                <w:rFonts w:ascii="Arial" w:eastAsia="Arial" w:hAnsi="Arial" w:cs="Arial"/>
                <w:sz w:val="20"/>
                <w:szCs w:val="20"/>
                <w:lang w:val="lt-LT"/>
              </w:rPr>
            </w:pPr>
            <w:r w:rsidRPr="0094542C">
              <w:rPr>
                <w:rFonts w:ascii="Arial" w:eastAsia="Arial" w:hAnsi="Arial" w:cs="Arial"/>
                <w:sz w:val="22"/>
                <w:szCs w:val="22"/>
                <w:lang w:val="lt-LT"/>
              </w:rPr>
              <w:t xml:space="preserve">2. </w:t>
            </w:r>
            <w:r w:rsidR="00E15034" w:rsidRPr="0094542C">
              <w:rPr>
                <w:rFonts w:ascii="Arial" w:eastAsia="Arial" w:hAnsi="Arial" w:cs="Arial"/>
                <w:sz w:val="22"/>
                <w:szCs w:val="22"/>
                <w:lang w:val="lt-LT"/>
              </w:rPr>
              <w:t>Teikiame patikslint</w:t>
            </w:r>
            <w:r w:rsidR="0094542C" w:rsidRPr="0094542C">
              <w:rPr>
                <w:rFonts w:ascii="Arial" w:eastAsia="Arial" w:hAnsi="Arial" w:cs="Arial"/>
                <w:sz w:val="22"/>
                <w:szCs w:val="22"/>
                <w:lang w:val="lt-LT"/>
              </w:rPr>
              <w:t>ą</w:t>
            </w:r>
            <w:r w:rsidR="0094542C">
              <w:rPr>
                <w:rFonts w:ascii="Arial" w:eastAsia="Arial" w:hAnsi="Arial" w:cs="Arial"/>
                <w:sz w:val="22"/>
                <w:szCs w:val="22"/>
                <w:lang w:val="lt-LT"/>
              </w:rPr>
              <w:t xml:space="preserve"> </w:t>
            </w:r>
            <w:r w:rsidR="0094542C" w:rsidRPr="000412F1">
              <w:rPr>
                <w:rFonts w:ascii="Arial" w:hAnsi="Arial" w:cs="Arial"/>
                <w:sz w:val="22"/>
                <w:szCs w:val="22"/>
                <w:lang w:val="lt-LT"/>
              </w:rPr>
              <w:t xml:space="preserve">SPS </w:t>
            </w:r>
            <w:r w:rsidR="0094542C">
              <w:rPr>
                <w:rFonts w:ascii="Arial" w:hAnsi="Arial" w:cs="Arial"/>
                <w:sz w:val="22"/>
                <w:szCs w:val="22"/>
                <w:lang w:val="lt-LT"/>
              </w:rPr>
              <w:t>5</w:t>
            </w:r>
            <w:r w:rsidR="0094542C" w:rsidRPr="000412F1">
              <w:rPr>
                <w:rFonts w:ascii="Arial" w:hAnsi="Arial" w:cs="Arial"/>
                <w:sz w:val="22"/>
                <w:szCs w:val="22"/>
                <w:lang w:val="lt-LT"/>
              </w:rPr>
              <w:t xml:space="preserve"> pried</w:t>
            </w:r>
            <w:r w:rsidR="0094542C">
              <w:rPr>
                <w:rFonts w:ascii="Arial" w:hAnsi="Arial" w:cs="Arial"/>
                <w:sz w:val="22"/>
                <w:szCs w:val="22"/>
                <w:lang w:val="lt-LT"/>
              </w:rPr>
              <w:t>ą „Pasiūlymo forma“.</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2B1C80B0" w14:textId="77777777" w:rsidR="0094542C" w:rsidRDefault="0094542C" w:rsidP="00163795">
      <w:pPr>
        <w:pStyle w:val="NoSpacing"/>
        <w:jc w:val="both"/>
        <w:rPr>
          <w:rFonts w:ascii="Arial" w:hAnsi="Arial" w:cs="Arial"/>
          <w:sz w:val="18"/>
          <w:szCs w:val="18"/>
        </w:rPr>
      </w:pPr>
    </w:p>
    <w:p w14:paraId="11EB4C8B" w14:textId="7B992312" w:rsidR="0094542C" w:rsidRPr="0094542C" w:rsidRDefault="0094542C" w:rsidP="00163795">
      <w:pPr>
        <w:pStyle w:val="NoSpacing"/>
        <w:jc w:val="both"/>
        <w:rPr>
          <w:rFonts w:ascii="Arial" w:hAnsi="Arial" w:cs="Arial"/>
          <w:sz w:val="20"/>
          <w:szCs w:val="20"/>
        </w:rPr>
      </w:pPr>
      <w:r w:rsidRPr="0094542C">
        <w:rPr>
          <w:rFonts w:ascii="Arial" w:hAnsi="Arial" w:cs="Arial"/>
          <w:sz w:val="20"/>
          <w:szCs w:val="20"/>
        </w:rPr>
        <w:t>Pridedama:</w:t>
      </w:r>
    </w:p>
    <w:p w14:paraId="6C33C56A" w14:textId="431F5A55" w:rsidR="0094542C" w:rsidRPr="0094542C" w:rsidRDefault="0094542C" w:rsidP="0094542C">
      <w:pPr>
        <w:pStyle w:val="NoSpacing"/>
        <w:numPr>
          <w:ilvl w:val="0"/>
          <w:numId w:val="7"/>
        </w:numPr>
        <w:jc w:val="both"/>
        <w:rPr>
          <w:rFonts w:ascii="Arial" w:hAnsi="Arial" w:cs="Arial"/>
          <w:sz w:val="20"/>
          <w:szCs w:val="20"/>
        </w:rPr>
      </w:pPr>
      <w:r w:rsidRPr="0094542C">
        <w:rPr>
          <w:rFonts w:ascii="Arial" w:hAnsi="Arial" w:cs="Arial"/>
          <w:sz w:val="20"/>
          <w:szCs w:val="20"/>
        </w:rPr>
        <w:t>Tilto schema;</w:t>
      </w:r>
    </w:p>
    <w:p w14:paraId="2E78E408" w14:textId="6B90CBA0" w:rsidR="0094542C" w:rsidRPr="0094542C" w:rsidRDefault="0094542C" w:rsidP="0094542C">
      <w:pPr>
        <w:pStyle w:val="NoSpacing"/>
        <w:numPr>
          <w:ilvl w:val="0"/>
          <w:numId w:val="7"/>
        </w:numPr>
        <w:jc w:val="both"/>
        <w:rPr>
          <w:rFonts w:ascii="Arial" w:hAnsi="Arial" w:cs="Arial"/>
          <w:sz w:val="20"/>
          <w:szCs w:val="20"/>
        </w:rPr>
      </w:pPr>
      <w:r w:rsidRPr="0094542C">
        <w:rPr>
          <w:rFonts w:ascii="Arial" w:hAnsi="Arial" w:cs="Arial"/>
          <w:sz w:val="20"/>
          <w:szCs w:val="20"/>
        </w:rPr>
        <w:t>Tilto pasas;</w:t>
      </w:r>
    </w:p>
    <w:p w14:paraId="356A837D" w14:textId="6A244849" w:rsidR="0094542C" w:rsidRPr="0094542C" w:rsidRDefault="0094542C" w:rsidP="0094542C">
      <w:pPr>
        <w:pStyle w:val="NoSpacing"/>
        <w:numPr>
          <w:ilvl w:val="0"/>
          <w:numId w:val="7"/>
        </w:numPr>
        <w:jc w:val="both"/>
        <w:rPr>
          <w:rFonts w:ascii="Arial" w:hAnsi="Arial" w:cs="Arial"/>
          <w:sz w:val="20"/>
          <w:szCs w:val="20"/>
        </w:rPr>
      </w:pPr>
      <w:r w:rsidRPr="0094542C">
        <w:rPr>
          <w:rFonts w:ascii="Arial" w:hAnsi="Arial" w:cs="Arial"/>
          <w:sz w:val="20"/>
          <w:szCs w:val="20"/>
        </w:rPr>
        <w:t>SPS priedas Nr. 5 Pasiūlymo forma.</w:t>
      </w:r>
    </w:p>
    <w:sectPr w:rsidR="0094542C" w:rsidRPr="0094542C"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D12E6" w14:textId="77777777" w:rsidR="006426A9" w:rsidRDefault="006426A9">
      <w:r>
        <w:separator/>
      </w:r>
    </w:p>
  </w:endnote>
  <w:endnote w:type="continuationSeparator" w:id="0">
    <w:p w14:paraId="32078764" w14:textId="77777777" w:rsidR="006426A9" w:rsidRDefault="00642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DFB2F" w14:textId="77777777" w:rsidR="006426A9" w:rsidRDefault="006426A9">
      <w:r>
        <w:separator/>
      </w:r>
    </w:p>
  </w:footnote>
  <w:footnote w:type="continuationSeparator" w:id="0">
    <w:p w14:paraId="29AADE7D" w14:textId="77777777" w:rsidR="006426A9" w:rsidRDefault="00642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491133"/>
    <w:multiLevelType w:val="hybridMultilevel"/>
    <w:tmpl w:val="8882462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183905"/>
    <w:multiLevelType w:val="hybridMultilevel"/>
    <w:tmpl w:val="8500D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721E37"/>
    <w:multiLevelType w:val="hybridMultilevel"/>
    <w:tmpl w:val="36862C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F31506"/>
    <w:multiLevelType w:val="hybridMultilevel"/>
    <w:tmpl w:val="5EC66A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111648"/>
    <w:multiLevelType w:val="hybridMultilevel"/>
    <w:tmpl w:val="EFDC682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2"/>
  </w:num>
  <w:num w:numId="2" w16cid:durableId="1416242371">
    <w:abstractNumId w:val="6"/>
  </w:num>
  <w:num w:numId="3" w16cid:durableId="2060394811">
    <w:abstractNumId w:val="0"/>
  </w:num>
  <w:num w:numId="4" w16cid:durableId="1018191515">
    <w:abstractNumId w:val="5"/>
  </w:num>
  <w:num w:numId="5" w16cid:durableId="1293485174">
    <w:abstractNumId w:val="1"/>
  </w:num>
  <w:num w:numId="6" w16cid:durableId="1265502279">
    <w:abstractNumId w:val="3"/>
  </w:num>
  <w:num w:numId="7" w16cid:durableId="21126967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412F1"/>
    <w:rsid w:val="000B729E"/>
    <w:rsid w:val="000F69DD"/>
    <w:rsid w:val="00100585"/>
    <w:rsid w:val="001111CB"/>
    <w:rsid w:val="001125EB"/>
    <w:rsid w:val="0015372F"/>
    <w:rsid w:val="00162BB4"/>
    <w:rsid w:val="00163795"/>
    <w:rsid w:val="001709C5"/>
    <w:rsid w:val="00172EE2"/>
    <w:rsid w:val="00175DD4"/>
    <w:rsid w:val="00194AD9"/>
    <w:rsid w:val="001C2BDB"/>
    <w:rsid w:val="001F342F"/>
    <w:rsid w:val="00216EB3"/>
    <w:rsid w:val="00227E62"/>
    <w:rsid w:val="0023360C"/>
    <w:rsid w:val="00242730"/>
    <w:rsid w:val="002705AB"/>
    <w:rsid w:val="002A10A1"/>
    <w:rsid w:val="00311E1C"/>
    <w:rsid w:val="00312795"/>
    <w:rsid w:val="003452BB"/>
    <w:rsid w:val="00366CD8"/>
    <w:rsid w:val="00380118"/>
    <w:rsid w:val="003C6F90"/>
    <w:rsid w:val="003F31D4"/>
    <w:rsid w:val="00405616"/>
    <w:rsid w:val="00410FE7"/>
    <w:rsid w:val="0041688E"/>
    <w:rsid w:val="00434FB7"/>
    <w:rsid w:val="0045595E"/>
    <w:rsid w:val="00475E0E"/>
    <w:rsid w:val="004A21FD"/>
    <w:rsid w:val="004A3692"/>
    <w:rsid w:val="004C1979"/>
    <w:rsid w:val="004D7D4B"/>
    <w:rsid w:val="005016F3"/>
    <w:rsid w:val="005746B1"/>
    <w:rsid w:val="00574983"/>
    <w:rsid w:val="00600B81"/>
    <w:rsid w:val="006426A9"/>
    <w:rsid w:val="006758A8"/>
    <w:rsid w:val="006F405A"/>
    <w:rsid w:val="007A4843"/>
    <w:rsid w:val="007B5D5D"/>
    <w:rsid w:val="007D48CF"/>
    <w:rsid w:val="007E0691"/>
    <w:rsid w:val="00851C98"/>
    <w:rsid w:val="00861F97"/>
    <w:rsid w:val="008A2403"/>
    <w:rsid w:val="00941ED3"/>
    <w:rsid w:val="0094542C"/>
    <w:rsid w:val="0095272C"/>
    <w:rsid w:val="009633D2"/>
    <w:rsid w:val="00964140"/>
    <w:rsid w:val="00980312"/>
    <w:rsid w:val="009C5B07"/>
    <w:rsid w:val="00A3601F"/>
    <w:rsid w:val="00A50D3D"/>
    <w:rsid w:val="00A72F0E"/>
    <w:rsid w:val="00A92E40"/>
    <w:rsid w:val="00AF6790"/>
    <w:rsid w:val="00B127E9"/>
    <w:rsid w:val="00B17890"/>
    <w:rsid w:val="00B32E94"/>
    <w:rsid w:val="00B42D6D"/>
    <w:rsid w:val="00BB2F7B"/>
    <w:rsid w:val="00C145F5"/>
    <w:rsid w:val="00C1542C"/>
    <w:rsid w:val="00C421B5"/>
    <w:rsid w:val="00C80376"/>
    <w:rsid w:val="00C87974"/>
    <w:rsid w:val="00CA630A"/>
    <w:rsid w:val="00CB7C0B"/>
    <w:rsid w:val="00CC38AC"/>
    <w:rsid w:val="00CC4F68"/>
    <w:rsid w:val="00CE5747"/>
    <w:rsid w:val="00D34C69"/>
    <w:rsid w:val="00D4594A"/>
    <w:rsid w:val="00D5479B"/>
    <w:rsid w:val="00D941D0"/>
    <w:rsid w:val="00DA7104"/>
    <w:rsid w:val="00DC477D"/>
    <w:rsid w:val="00E15034"/>
    <w:rsid w:val="00E15C2C"/>
    <w:rsid w:val="00E56E8C"/>
    <w:rsid w:val="00E90D74"/>
    <w:rsid w:val="00EA3B3C"/>
    <w:rsid w:val="00EA3B78"/>
    <w:rsid w:val="00EB3FCB"/>
    <w:rsid w:val="00ED1D88"/>
    <w:rsid w:val="00EE3B74"/>
    <w:rsid w:val="00F113D0"/>
    <w:rsid w:val="00F17651"/>
    <w:rsid w:val="00F934DC"/>
    <w:rsid w:val="00FA1153"/>
    <w:rsid w:val="00FB018D"/>
    <w:rsid w:val="00FF4C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1755</Words>
  <Characters>1001</Characters>
  <Application>Microsoft Office Word</Application>
  <DocSecurity>0</DocSecurity>
  <Lines>8</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5</cp:revision>
  <dcterms:created xsi:type="dcterms:W3CDTF">2025-08-11T07:18:00Z</dcterms:created>
  <dcterms:modified xsi:type="dcterms:W3CDTF">2025-08-12T06:17:00Z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